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CE2E" w14:textId="5B3B0ED6" w:rsidR="004C1871" w:rsidRDefault="00861B3A" w:rsidP="004C187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Literary Terms: Week 6</w:t>
      </w:r>
      <w:bookmarkStart w:id="0" w:name="_GoBack"/>
      <w:bookmarkEnd w:id="0"/>
    </w:p>
    <w:p w14:paraId="24B3A719" w14:textId="77777777" w:rsidR="004C1871" w:rsidRPr="00F52DDA" w:rsidRDefault="004C1871" w:rsidP="004C1871">
      <w:pPr>
        <w:pStyle w:val="Body"/>
      </w:pPr>
      <w:r w:rsidRPr="00F52DDA">
        <w:rPr>
          <w:b/>
        </w:rPr>
        <w:t>Format</w:t>
      </w:r>
      <w:r w:rsidRPr="00F52DDA">
        <w:t xml:space="preserve">:  On one side you need to have the vocabulary term.  On the other side you need to have the </w:t>
      </w:r>
      <w:r w:rsidRPr="00E2742D">
        <w:rPr>
          <w:u w:val="single"/>
        </w:rPr>
        <w:t>provided definition</w:t>
      </w:r>
      <w:r>
        <w:t xml:space="preserve"> as well as </w:t>
      </w:r>
      <w:r w:rsidRPr="00E2742D">
        <w:rPr>
          <w:u w:val="single"/>
        </w:rPr>
        <w:t>an illustration</w:t>
      </w:r>
      <w:r>
        <w:t xml:space="preserve"> and </w:t>
      </w:r>
      <w:r w:rsidRPr="00E2742D">
        <w:rPr>
          <w:u w:val="single"/>
        </w:rPr>
        <w:t>an example</w:t>
      </w:r>
      <w:r>
        <w:t xml:space="preserve">. Make your cards creative and colorful, as engaging in the creative process will help you deepen your understanding of the terminology. </w:t>
      </w:r>
    </w:p>
    <w:p w14:paraId="1B1E26ED" w14:textId="77777777" w:rsidR="004C1871" w:rsidRPr="00350F9F" w:rsidRDefault="004C1871" w:rsidP="004C1871">
      <w:pPr>
        <w:spacing w:line="240" w:lineRule="auto"/>
        <w:jc w:val="center"/>
        <w:rPr>
          <w:sz w:val="32"/>
          <w:szCs w:val="32"/>
        </w:rPr>
      </w:pPr>
    </w:p>
    <w:p w14:paraId="6EC81874" w14:textId="77777777" w:rsidR="004C1871" w:rsidRPr="007D0BDA" w:rsidRDefault="00D741B4" w:rsidP="004C1871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 w14:anchorId="15B716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alt="" style="position:absolute;margin-left:346.5pt;margin-top:6pt;width:.75pt;height:609.95pt;z-index:251660288;mso-wrap-edited:f;mso-width-percent:0;mso-height-percent:0;mso-width-percent:0;mso-height-percent:0" o:connectortype="straight"/>
        </w:pict>
      </w:r>
      <w:r>
        <w:rPr>
          <w:noProof/>
          <w:sz w:val="32"/>
          <w:szCs w:val="32"/>
          <w:u w:val="single"/>
        </w:rPr>
        <w:pict w14:anchorId="77906187">
          <v:shape id="_x0000_s1028" type="#_x0000_t32" alt="" style="position:absolute;margin-left:118.5pt;margin-top:10.5pt;width:.75pt;height:605.45pt;z-index:251661312;mso-wrap-edited:f;mso-width-percent:0;mso-height-percent:0;mso-width-percent:0;mso-height-percent:0" o:connectortype="straight"/>
        </w:pict>
      </w:r>
      <w:r w:rsidR="004C1871" w:rsidRPr="007D0BDA">
        <w:rPr>
          <w:sz w:val="32"/>
          <w:szCs w:val="32"/>
          <w:u w:val="single"/>
        </w:rPr>
        <w:t>TERM</w:t>
      </w:r>
      <w:r w:rsidR="004C1871" w:rsidRPr="007D0BDA">
        <w:rPr>
          <w:sz w:val="32"/>
          <w:szCs w:val="32"/>
          <w:u w:val="single"/>
        </w:rPr>
        <w:tab/>
      </w:r>
      <w:r w:rsidR="004C1871" w:rsidRPr="007D0BDA">
        <w:rPr>
          <w:sz w:val="32"/>
          <w:szCs w:val="32"/>
          <w:u w:val="single"/>
        </w:rPr>
        <w:tab/>
      </w:r>
      <w:r w:rsidR="004C1871" w:rsidRPr="007D0BDA">
        <w:rPr>
          <w:sz w:val="32"/>
          <w:szCs w:val="32"/>
          <w:u w:val="single"/>
        </w:rPr>
        <w:tab/>
        <w:t xml:space="preserve">         DEFINITION</w:t>
      </w:r>
      <w:r w:rsidR="004C1871" w:rsidRPr="007D0BDA">
        <w:rPr>
          <w:sz w:val="32"/>
          <w:szCs w:val="32"/>
          <w:u w:val="single"/>
        </w:rPr>
        <w:tab/>
      </w:r>
      <w:r w:rsidR="004C1871" w:rsidRPr="007D0BDA">
        <w:rPr>
          <w:sz w:val="32"/>
          <w:szCs w:val="32"/>
          <w:u w:val="single"/>
        </w:rPr>
        <w:tab/>
      </w:r>
      <w:r w:rsidR="004C1871" w:rsidRPr="007D0BDA">
        <w:rPr>
          <w:sz w:val="32"/>
          <w:szCs w:val="32"/>
          <w:u w:val="single"/>
        </w:rPr>
        <w:tab/>
        <w:t>EXAMPLE/CLUE</w:t>
      </w:r>
    </w:p>
    <w:p w14:paraId="0D5F097D" w14:textId="77777777" w:rsidR="004C1871" w:rsidRDefault="004C1871" w:rsidP="004C1871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Flat character</w:t>
      </w:r>
      <w:r>
        <w:rPr>
          <w:sz w:val="32"/>
          <w:szCs w:val="32"/>
        </w:rPr>
        <w:tab/>
      </w:r>
      <w:r>
        <w:rPr>
          <w:sz w:val="24"/>
          <w:szCs w:val="24"/>
        </w:rPr>
        <w:t>a character who embodies a single quality</w:t>
      </w:r>
    </w:p>
    <w:p w14:paraId="11FBB0E4" w14:textId="19B02376" w:rsidR="004C1871" w:rsidRPr="007D0BDA" w:rsidRDefault="004C1871" w:rsidP="004C1871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314B">
        <w:rPr>
          <w:sz w:val="24"/>
          <w:szCs w:val="24"/>
        </w:rPr>
        <w:t>Or personality trait</w:t>
      </w:r>
    </w:p>
    <w:p w14:paraId="7FBDE24E" w14:textId="115BF600" w:rsidR="004C1871" w:rsidRPr="001F072F" w:rsidRDefault="004C1871" w:rsidP="004C1871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4"/>
          <w:szCs w:val="24"/>
        </w:rPr>
        <w:tab/>
        <w:t>a character who demonstrates some complexity</w:t>
      </w:r>
      <w:r w:rsidR="00DA314B">
        <w:rPr>
          <w:sz w:val="24"/>
          <w:szCs w:val="24"/>
        </w:rPr>
        <w:t xml:space="preserve">; </w:t>
      </w:r>
    </w:p>
    <w:p w14:paraId="329FD57B" w14:textId="21362B9D" w:rsidR="004C1871" w:rsidRPr="00DA314B" w:rsidRDefault="004C1871" w:rsidP="004C187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Round character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314B">
        <w:rPr>
          <w:sz w:val="24"/>
          <w:szCs w:val="24"/>
        </w:rPr>
        <w:t>often portrayed as a conflicted or contradictory person</w:t>
      </w:r>
    </w:p>
    <w:p w14:paraId="38CD8F00" w14:textId="77777777" w:rsidR="004C1871" w:rsidRPr="001F072F" w:rsidRDefault="004C1871" w:rsidP="004C1871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40F3B922" w14:textId="76E82147" w:rsidR="004C1871" w:rsidRDefault="00DA314B" w:rsidP="004C1871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Dynamic character </w:t>
      </w:r>
      <w:r>
        <w:rPr>
          <w:sz w:val="24"/>
          <w:szCs w:val="24"/>
        </w:rPr>
        <w:tab/>
        <w:t>A character that changes and develops over time</w:t>
      </w:r>
    </w:p>
    <w:p w14:paraId="4251A03F" w14:textId="6A171A87" w:rsidR="00DA314B" w:rsidRPr="00DA314B" w:rsidRDefault="00DA314B" w:rsidP="004C1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a result of a major conflict or crisis</w:t>
      </w:r>
    </w:p>
    <w:p w14:paraId="108D5371" w14:textId="14C0A99C" w:rsidR="004C1871" w:rsidRDefault="00DA314B" w:rsidP="00DA31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Static character</w:t>
      </w:r>
      <w:r w:rsidR="004C18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A character who does not change over time;</w:t>
      </w:r>
    </w:p>
    <w:p w14:paraId="3E377447" w14:textId="0467E762" w:rsidR="00DA314B" w:rsidRPr="00DA314B" w:rsidRDefault="00DA314B" w:rsidP="00DA31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Personality does not change or evolve </w:t>
      </w:r>
    </w:p>
    <w:p w14:paraId="18C6CE79" w14:textId="77777777" w:rsidR="004C1871" w:rsidRDefault="004C1871" w:rsidP="004C1871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14:paraId="1DEBC92F" w14:textId="21DCF35D" w:rsidR="004C1871" w:rsidRDefault="004C1871" w:rsidP="004C187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784829" w14:textId="77777777" w:rsidR="00DA314B" w:rsidRDefault="00DA314B" w:rsidP="00DA31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idiom</w:t>
      </w:r>
      <w:r w:rsidR="004C1871">
        <w:rPr>
          <w:sz w:val="24"/>
          <w:szCs w:val="24"/>
        </w:rPr>
        <w:tab/>
      </w:r>
      <w:r w:rsidR="004C1871">
        <w:rPr>
          <w:sz w:val="24"/>
          <w:szCs w:val="24"/>
        </w:rPr>
        <w:tab/>
      </w:r>
      <w:r w:rsidR="004C1871">
        <w:rPr>
          <w:sz w:val="24"/>
          <w:szCs w:val="24"/>
        </w:rPr>
        <w:tab/>
      </w:r>
      <w:r>
        <w:rPr>
          <w:sz w:val="24"/>
          <w:szCs w:val="24"/>
        </w:rPr>
        <w:t>an expression in a given language that cannot</w:t>
      </w:r>
    </w:p>
    <w:p w14:paraId="6772509E" w14:textId="7AFE1B23" w:rsidR="004C1871" w:rsidRPr="007D0BDA" w:rsidRDefault="00DA314B" w:rsidP="00DA31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 understood fr</w:t>
      </w:r>
      <w:r>
        <w:rPr>
          <w:sz w:val="24"/>
          <w:szCs w:val="24"/>
        </w:rPr>
        <w:t>om the literal meaning of words</w:t>
      </w:r>
      <w:r w:rsidR="004C1871">
        <w:rPr>
          <w:sz w:val="24"/>
          <w:szCs w:val="24"/>
        </w:rPr>
        <w:tab/>
      </w:r>
      <w:r w:rsidR="004C1871">
        <w:rPr>
          <w:sz w:val="24"/>
          <w:szCs w:val="24"/>
        </w:rPr>
        <w:tab/>
      </w:r>
      <w:r w:rsidR="004C1871">
        <w:rPr>
          <w:sz w:val="24"/>
          <w:szCs w:val="24"/>
        </w:rPr>
        <w:tab/>
      </w:r>
      <w:r w:rsidR="004C1871">
        <w:rPr>
          <w:sz w:val="24"/>
          <w:szCs w:val="24"/>
        </w:rPr>
        <w:tab/>
      </w:r>
    </w:p>
    <w:p w14:paraId="278BAD6B" w14:textId="77777777" w:rsidR="004C1871" w:rsidRPr="00350F9F" w:rsidRDefault="004C1871" w:rsidP="004C1871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malapropism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88AA8D" w14:textId="77777777" w:rsidR="004C1871" w:rsidRDefault="004C1871" w:rsidP="004C1871">
      <w:pPr>
        <w:pBdr>
          <w:bottom w:val="single" w:sz="12" w:space="1" w:color="auto"/>
        </w:pBd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The mistaken substitution of on word for another that</w:t>
      </w:r>
    </w:p>
    <w:p w14:paraId="7A03C467" w14:textId="77777777" w:rsidR="004C1871" w:rsidRPr="001F072F" w:rsidRDefault="004C1871" w:rsidP="004C1871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  <w:t xml:space="preserve">sounds similar (“The doctor wrote the subscription.” </w:t>
      </w:r>
    </w:p>
    <w:p w14:paraId="7B5B20DB" w14:textId="38B42781" w:rsidR="004C1871" w:rsidRPr="00DA314B" w:rsidRDefault="004C1871" w:rsidP="00DA314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</w:p>
    <w:p w14:paraId="72086ADD" w14:textId="77777777" w:rsidR="00786006" w:rsidRDefault="00786006" w:rsidP="00786006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syllogism</w:t>
      </w:r>
      <w:r w:rsidR="004C1871">
        <w:rPr>
          <w:sz w:val="32"/>
          <w:szCs w:val="32"/>
        </w:rPr>
        <w:tab/>
        <w:t xml:space="preserve">    </w:t>
      </w:r>
      <w:r w:rsidR="004C1871">
        <w:rPr>
          <w:sz w:val="32"/>
          <w:szCs w:val="32"/>
        </w:rPr>
        <w:tab/>
      </w:r>
      <w:r w:rsidR="004C1871">
        <w:rPr>
          <w:sz w:val="32"/>
          <w:szCs w:val="32"/>
        </w:rPr>
        <w:tab/>
      </w:r>
      <w:r>
        <w:rPr>
          <w:sz w:val="24"/>
          <w:szCs w:val="24"/>
        </w:rPr>
        <w:t xml:space="preserve">a three-part deductive argument in which </w:t>
      </w:r>
    </w:p>
    <w:p w14:paraId="47F8A37C" w14:textId="77777777" w:rsidR="00786006" w:rsidRDefault="00786006" w:rsidP="0078600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 conclusion is based on a major premise and a</w:t>
      </w:r>
    </w:p>
    <w:p w14:paraId="28A4A7FC" w14:textId="77777777" w:rsidR="00786006" w:rsidRDefault="00786006" w:rsidP="0078600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minor premise (“All men are mortal; Socrates is a man;</w:t>
      </w:r>
    </w:p>
    <w:p w14:paraId="4FCD4384" w14:textId="77777777" w:rsidR="00786006" w:rsidRPr="001F072F" w:rsidRDefault="00786006" w:rsidP="0078600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therefore, Socrates is mortal.”</w:t>
      </w:r>
    </w:p>
    <w:p w14:paraId="10A3F80C" w14:textId="77777777" w:rsidR="004C1871" w:rsidRDefault="00D741B4" w:rsidP="004C1871">
      <w:pPr>
        <w:spacing w:after="0" w:line="240" w:lineRule="auto"/>
        <w:rPr>
          <w:sz w:val="24"/>
          <w:szCs w:val="24"/>
        </w:rPr>
      </w:pPr>
      <w:r>
        <w:rPr>
          <w:noProof/>
          <w:sz w:val="32"/>
          <w:szCs w:val="32"/>
        </w:rPr>
        <w:pict w14:anchorId="3C8A9322">
          <v:shape id="_x0000_s1027" type="#_x0000_t32" alt="" style="position:absolute;margin-left:3.8pt;margin-top:2pt;width:529.3pt;height:0;z-index:251662336;mso-wrap-edited:f;mso-width-percent:0;mso-height-percent:0;mso-width-percent:0;mso-height-percent:0" o:connectortype="straight"/>
        </w:pict>
      </w:r>
      <w:r w:rsidR="00786006">
        <w:rPr>
          <w:sz w:val="32"/>
          <w:szCs w:val="32"/>
        </w:rPr>
        <w:t>rhetoric</w:t>
      </w:r>
      <w:r w:rsidR="004C1871">
        <w:rPr>
          <w:sz w:val="32"/>
          <w:szCs w:val="32"/>
        </w:rPr>
        <w:tab/>
      </w:r>
      <w:r w:rsidR="004C1871">
        <w:rPr>
          <w:sz w:val="32"/>
          <w:szCs w:val="32"/>
        </w:rPr>
        <w:tab/>
      </w:r>
      <w:r w:rsidR="004C1871">
        <w:rPr>
          <w:sz w:val="32"/>
          <w:szCs w:val="32"/>
        </w:rPr>
        <w:tab/>
      </w:r>
      <w:proofErr w:type="gramStart"/>
      <w:r w:rsidR="00786006">
        <w:rPr>
          <w:sz w:val="24"/>
          <w:szCs w:val="24"/>
        </w:rPr>
        <w:t>The</w:t>
      </w:r>
      <w:proofErr w:type="gramEnd"/>
      <w:r w:rsidR="00786006">
        <w:rPr>
          <w:sz w:val="24"/>
          <w:szCs w:val="24"/>
        </w:rPr>
        <w:t xml:space="preserve"> art of presenting ideas in a clear, effective, and persuasive</w:t>
      </w:r>
    </w:p>
    <w:p w14:paraId="7D6F96B5" w14:textId="77777777" w:rsidR="00786006" w:rsidRDefault="00786006" w:rsidP="004C1871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manner.</w:t>
      </w:r>
    </w:p>
    <w:p w14:paraId="3CF5A05B" w14:textId="77777777" w:rsidR="004C1871" w:rsidRDefault="00D741B4" w:rsidP="004C1871">
      <w:pPr>
        <w:spacing w:after="0"/>
      </w:pPr>
      <w:r>
        <w:rPr>
          <w:noProof/>
        </w:rPr>
        <w:pict w14:anchorId="1E83425B">
          <v:shape id="_x0000_s1026" type="#_x0000_t32" alt="" style="position:absolute;margin-left:3.8pt;margin-top:14pt;width:523.05pt;height:0;z-index:251663360;mso-wrap-edited:f;mso-width-percent:0;mso-height-percent:0;mso-width-percent:0;mso-height-percent:0" o:connectortype="straight"/>
        </w:pict>
      </w:r>
      <w:r w:rsidR="004C1871">
        <w:tab/>
      </w:r>
      <w:r w:rsidR="004C1871">
        <w:tab/>
      </w:r>
      <w:r w:rsidR="004C1871">
        <w:tab/>
      </w:r>
      <w:r w:rsidR="004C1871">
        <w:tab/>
      </w:r>
    </w:p>
    <w:p w14:paraId="36158D9D" w14:textId="77777777" w:rsidR="004C1871" w:rsidRPr="00372EF7" w:rsidRDefault="00786006" w:rsidP="00786006">
      <w:pPr>
        <w:spacing w:after="0"/>
        <w:rPr>
          <w:sz w:val="24"/>
          <w:szCs w:val="24"/>
        </w:rPr>
      </w:pPr>
      <w:r>
        <w:rPr>
          <w:sz w:val="32"/>
          <w:szCs w:val="32"/>
        </w:rPr>
        <w:t>vernacular</w:t>
      </w:r>
      <w:r w:rsidR="004C1871">
        <w:rPr>
          <w:sz w:val="32"/>
          <w:szCs w:val="32"/>
        </w:rPr>
        <w:tab/>
      </w:r>
      <w:r w:rsidR="004C18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1871">
        <w:rPr>
          <w:sz w:val="24"/>
          <w:szCs w:val="24"/>
        </w:rPr>
        <w:t xml:space="preserve">Writing that </w:t>
      </w:r>
      <w:r>
        <w:rPr>
          <w:sz w:val="24"/>
          <w:szCs w:val="24"/>
        </w:rPr>
        <w:t>uses everyday speech of a particular country</w:t>
      </w:r>
    </w:p>
    <w:p w14:paraId="73E68F9B" w14:textId="77777777" w:rsidR="00871287" w:rsidRDefault="00786006">
      <w:r>
        <w:tab/>
      </w:r>
      <w:r>
        <w:tab/>
      </w:r>
      <w:r>
        <w:tab/>
      </w:r>
      <w:r>
        <w:tab/>
        <w:t xml:space="preserve">or region, often involving non-standard English. </w:t>
      </w:r>
    </w:p>
    <w:p w14:paraId="6F2029C3" w14:textId="77777777" w:rsidR="008260BB" w:rsidRDefault="008260BB"/>
    <w:p w14:paraId="3FEF12CE" w14:textId="77777777" w:rsidR="008260BB" w:rsidRDefault="008260BB">
      <w:r>
        <w:t>TONE WORDS:</w:t>
      </w:r>
    </w:p>
    <w:p w14:paraId="0F52BA1E" w14:textId="77777777" w:rsidR="00DA314B" w:rsidRDefault="00DA314B">
      <w:r>
        <w:t xml:space="preserve">Whimsical </w:t>
      </w:r>
    </w:p>
    <w:p w14:paraId="51B13124" w14:textId="407D8069" w:rsidR="008260BB" w:rsidRDefault="00DA314B">
      <w:r>
        <w:t>Wry</w:t>
      </w:r>
    </w:p>
    <w:sectPr w:rsidR="008260BB" w:rsidSect="00372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871"/>
    <w:rsid w:val="00246C56"/>
    <w:rsid w:val="004C1871"/>
    <w:rsid w:val="00771198"/>
    <w:rsid w:val="00786006"/>
    <w:rsid w:val="008260BB"/>
    <w:rsid w:val="00861B3A"/>
    <w:rsid w:val="00871287"/>
    <w:rsid w:val="00D741B4"/>
    <w:rsid w:val="00D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5C7199A1"/>
  <w15:docId w15:val="{BB151F85-3800-4DEF-9A06-A7CFBB10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7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1871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1277</Characters>
  <Application>Microsoft Office Word</Application>
  <DocSecurity>0</DocSecurity>
  <Lines>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4</cp:revision>
  <cp:lastPrinted>2018-09-09T20:08:00Z</cp:lastPrinted>
  <dcterms:created xsi:type="dcterms:W3CDTF">2016-09-18T20:19:00Z</dcterms:created>
  <dcterms:modified xsi:type="dcterms:W3CDTF">2018-09-09T20:09:00Z</dcterms:modified>
</cp:coreProperties>
</file>