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61" w:rsidRDefault="00142461" w:rsidP="00142461">
      <w:pPr>
        <w:spacing w:after="0" w:line="240" w:lineRule="auto"/>
      </w:pPr>
      <w:r>
        <w:t>Dr. Lawrence/Dr. Pelotte/Mr. Hull</w:t>
      </w:r>
      <w:bookmarkStart w:id="0" w:name="_GoBack"/>
      <w:bookmarkEnd w:id="0"/>
    </w:p>
    <w:p w:rsidR="00F96BC7" w:rsidRDefault="00F96BC7" w:rsidP="00F96BC7">
      <w:pPr>
        <w:spacing w:after="0" w:line="240" w:lineRule="auto"/>
        <w:jc w:val="right"/>
      </w:pPr>
      <w:r>
        <w:t>Name</w:t>
      </w:r>
      <w:proofErr w:type="gramStart"/>
      <w:r>
        <w:t>:_</w:t>
      </w:r>
      <w:proofErr w:type="gramEnd"/>
      <w:r>
        <w:t>__________________</w:t>
      </w:r>
    </w:p>
    <w:p w:rsidR="00F96BC7" w:rsidRDefault="00F96BC7" w:rsidP="00F96BC7">
      <w:pPr>
        <w:spacing w:after="0"/>
        <w:jc w:val="right"/>
      </w:pPr>
      <w:r>
        <w:t>Date</w:t>
      </w:r>
      <w:proofErr w:type="gramStart"/>
      <w:r>
        <w:t>:_</w:t>
      </w:r>
      <w:proofErr w:type="gramEnd"/>
      <w:r>
        <w:t>___________________</w:t>
      </w:r>
    </w:p>
    <w:p w:rsidR="00F96BC7" w:rsidRPr="00F96BC7" w:rsidRDefault="00F96BC7" w:rsidP="00F96BC7">
      <w:pPr>
        <w:spacing w:after="0"/>
        <w:jc w:val="center"/>
        <w:rPr>
          <w:u w:val="single"/>
        </w:rPr>
      </w:pPr>
      <w:r>
        <w:t xml:space="preserve">REVIEW QUESTIONS FOR— </w:t>
      </w:r>
      <w:r w:rsidRPr="00F96BC7">
        <w:rPr>
          <w:u w:val="single"/>
        </w:rPr>
        <w:t>Everyday Use</w:t>
      </w:r>
    </w:p>
    <w:p w:rsidR="00F96BC7" w:rsidRDefault="00F96BC7" w:rsidP="00F96BC7">
      <w:pPr>
        <w:spacing w:after="0"/>
        <w:jc w:val="center"/>
      </w:pPr>
    </w:p>
    <w:p w:rsidR="00F96BC7" w:rsidRDefault="00F96BC7" w:rsidP="00F96BC7">
      <w:r>
        <w:t xml:space="preserve">Directions: Use a separate sheet of paper to thoroughly respond to each of the questions. </w:t>
      </w:r>
      <w:r w:rsidR="00142461">
        <w:t>Staple this handout to the front of your responses.</w:t>
      </w:r>
    </w:p>
    <w:p w:rsidR="00F96BC7" w:rsidRDefault="00F96BC7" w:rsidP="00F96BC7">
      <w:pPr>
        <w:spacing w:after="0"/>
        <w:jc w:val="center"/>
      </w:pPr>
    </w:p>
    <w:p w:rsidR="00F96BC7" w:rsidRDefault="00F96BC7" w:rsidP="00F96BC7">
      <w:pPr>
        <w:pStyle w:val="ListParagraph"/>
        <w:numPr>
          <w:ilvl w:val="0"/>
          <w:numId w:val="1"/>
        </w:numPr>
        <w:spacing w:after="0"/>
      </w:pPr>
      <w:r>
        <w:t>What is the conflict in “Everyday Use”?</w:t>
      </w:r>
    </w:p>
    <w:p w:rsidR="00F96BC7" w:rsidRDefault="00F96BC7" w:rsidP="00F96BC7">
      <w:pPr>
        <w:spacing w:after="0"/>
      </w:pPr>
    </w:p>
    <w:p w:rsidR="00F96BC7" w:rsidRDefault="00F96BC7" w:rsidP="00F96BC7">
      <w:pPr>
        <w:spacing w:after="0"/>
      </w:pPr>
    </w:p>
    <w:p w:rsidR="00F96BC7" w:rsidRDefault="00F96BC7" w:rsidP="00F96BC7">
      <w:pPr>
        <w:spacing w:after="0"/>
      </w:pPr>
    </w:p>
    <w:p w:rsidR="00F96BC7" w:rsidRDefault="00F96BC7" w:rsidP="00F96BC7">
      <w:pPr>
        <w:pStyle w:val="ListParagraph"/>
        <w:numPr>
          <w:ilvl w:val="0"/>
          <w:numId w:val="1"/>
        </w:numPr>
        <w:spacing w:after="0"/>
      </w:pPr>
      <w:r>
        <w:t xml:space="preserve">What is the point of view? </w:t>
      </w:r>
    </w:p>
    <w:p w:rsidR="00F96BC7" w:rsidRDefault="00F96BC7" w:rsidP="00F96BC7">
      <w:pPr>
        <w:spacing w:after="0"/>
      </w:pPr>
    </w:p>
    <w:p w:rsidR="00F96BC7" w:rsidRDefault="00F96BC7" w:rsidP="00F96BC7">
      <w:pPr>
        <w:spacing w:after="0"/>
      </w:pPr>
    </w:p>
    <w:p w:rsidR="00F96BC7" w:rsidRDefault="00F96BC7" w:rsidP="00F96BC7">
      <w:pPr>
        <w:spacing w:after="0"/>
      </w:pPr>
    </w:p>
    <w:p w:rsidR="00F96BC7" w:rsidRDefault="00F96BC7" w:rsidP="00F96BC7">
      <w:pPr>
        <w:pStyle w:val="ListParagraph"/>
        <w:numPr>
          <w:ilvl w:val="0"/>
          <w:numId w:val="1"/>
        </w:numPr>
        <w:spacing w:after="0"/>
      </w:pPr>
      <w:r>
        <w:t>What does it gain from this point of view rather than from the point of view of Dee (</w:t>
      </w:r>
      <w:proofErr w:type="spellStart"/>
      <w:r>
        <w:t>Wangero</w:t>
      </w:r>
      <w:proofErr w:type="spellEnd"/>
      <w:r>
        <w:t>)?</w:t>
      </w:r>
    </w:p>
    <w:p w:rsidR="00F96BC7" w:rsidRDefault="00F96BC7" w:rsidP="00F96BC7">
      <w:pPr>
        <w:spacing w:after="0"/>
      </w:pPr>
    </w:p>
    <w:p w:rsidR="00F96BC7" w:rsidRDefault="00F96BC7" w:rsidP="00F96BC7">
      <w:pPr>
        <w:spacing w:after="0"/>
      </w:pPr>
    </w:p>
    <w:p w:rsidR="00F96BC7" w:rsidRDefault="00F96BC7" w:rsidP="00F96BC7">
      <w:pPr>
        <w:spacing w:after="0"/>
      </w:pPr>
    </w:p>
    <w:p w:rsidR="00F96BC7" w:rsidRDefault="00F96BC7" w:rsidP="00F96BC7">
      <w:pPr>
        <w:pStyle w:val="ListParagraph"/>
        <w:numPr>
          <w:ilvl w:val="0"/>
          <w:numId w:val="1"/>
        </w:numPr>
        <w:spacing w:after="0"/>
      </w:pPr>
      <w:r>
        <w:t xml:space="preserve">How does the </w:t>
      </w:r>
      <w:r w:rsidRPr="00F96BC7">
        <w:rPr>
          <w:i/>
        </w:rPr>
        <w:t>narrator</w:t>
      </w:r>
      <w:r>
        <w:t xml:space="preserve"> seem to feel toward Dee? What is Dee’s present attitude toward her mother and sister?</w:t>
      </w:r>
    </w:p>
    <w:p w:rsidR="00F96BC7" w:rsidRDefault="00F96BC7" w:rsidP="00F96BC7">
      <w:pPr>
        <w:spacing w:after="0"/>
      </w:pPr>
    </w:p>
    <w:p w:rsidR="00F96BC7" w:rsidRDefault="00F96BC7" w:rsidP="00F96BC7">
      <w:pPr>
        <w:spacing w:after="0"/>
      </w:pPr>
    </w:p>
    <w:p w:rsidR="00F96BC7" w:rsidRDefault="00F96BC7" w:rsidP="00F96BC7">
      <w:pPr>
        <w:spacing w:after="0"/>
      </w:pPr>
    </w:p>
    <w:p w:rsidR="00F96BC7" w:rsidRDefault="00F96BC7" w:rsidP="00F96BC7">
      <w:pPr>
        <w:pStyle w:val="ListParagraph"/>
        <w:numPr>
          <w:ilvl w:val="0"/>
          <w:numId w:val="1"/>
        </w:numPr>
        <w:spacing w:after="0"/>
      </w:pPr>
      <w:r>
        <w:t>What is the author’s attitude toward each of the characters? How does she convey it?</w:t>
      </w:r>
    </w:p>
    <w:p w:rsidR="00F96BC7" w:rsidRDefault="00F96BC7" w:rsidP="00F96BC7">
      <w:pPr>
        <w:spacing w:after="0"/>
      </w:pPr>
    </w:p>
    <w:tbl>
      <w:tblPr>
        <w:tblStyle w:val="TableGrid"/>
        <w:tblW w:w="0" w:type="auto"/>
        <w:tblLook w:val="04A0" w:firstRow="1" w:lastRow="0" w:firstColumn="1" w:lastColumn="0" w:noHBand="0" w:noVBand="1"/>
      </w:tblPr>
      <w:tblGrid>
        <w:gridCol w:w="2088"/>
        <w:gridCol w:w="2880"/>
        <w:gridCol w:w="5490"/>
      </w:tblGrid>
      <w:tr w:rsidR="00F96BC7" w:rsidTr="00F96BC7">
        <w:tc>
          <w:tcPr>
            <w:tcW w:w="2088" w:type="dxa"/>
          </w:tcPr>
          <w:p w:rsidR="00F96BC7" w:rsidRDefault="00F96BC7" w:rsidP="00F96BC7">
            <w:r>
              <w:t>Character</w:t>
            </w:r>
          </w:p>
        </w:tc>
        <w:tc>
          <w:tcPr>
            <w:tcW w:w="2880" w:type="dxa"/>
          </w:tcPr>
          <w:p w:rsidR="00F96BC7" w:rsidRDefault="00F96BC7" w:rsidP="00F96BC7">
            <w:r>
              <w:t>Author’s attitude</w:t>
            </w:r>
          </w:p>
        </w:tc>
        <w:tc>
          <w:tcPr>
            <w:tcW w:w="5490" w:type="dxa"/>
          </w:tcPr>
          <w:p w:rsidR="00F96BC7" w:rsidRDefault="00F96BC7" w:rsidP="00F96BC7">
            <w:r>
              <w:t>Evidence (how you know)</w:t>
            </w:r>
          </w:p>
        </w:tc>
      </w:tr>
      <w:tr w:rsidR="00F96BC7" w:rsidTr="00F96BC7">
        <w:tc>
          <w:tcPr>
            <w:tcW w:w="2088" w:type="dxa"/>
          </w:tcPr>
          <w:p w:rsidR="00F96BC7" w:rsidRDefault="00F96BC7" w:rsidP="00F96BC7">
            <w:r>
              <w:t>Dee</w:t>
            </w:r>
          </w:p>
        </w:tc>
        <w:tc>
          <w:tcPr>
            <w:tcW w:w="2880" w:type="dxa"/>
          </w:tcPr>
          <w:p w:rsidR="00F96BC7" w:rsidRDefault="00F96BC7" w:rsidP="00F96BC7"/>
          <w:p w:rsidR="00F96BC7" w:rsidRDefault="00F96BC7" w:rsidP="00F96BC7"/>
        </w:tc>
        <w:tc>
          <w:tcPr>
            <w:tcW w:w="5490" w:type="dxa"/>
          </w:tcPr>
          <w:p w:rsidR="00F96BC7" w:rsidRDefault="00F96BC7" w:rsidP="00F96BC7"/>
        </w:tc>
      </w:tr>
      <w:tr w:rsidR="00F96BC7" w:rsidTr="00F96BC7">
        <w:tc>
          <w:tcPr>
            <w:tcW w:w="2088" w:type="dxa"/>
          </w:tcPr>
          <w:p w:rsidR="00F96BC7" w:rsidRDefault="00F96BC7" w:rsidP="00F96BC7">
            <w:r>
              <w:t>Mama</w:t>
            </w:r>
          </w:p>
        </w:tc>
        <w:tc>
          <w:tcPr>
            <w:tcW w:w="2880" w:type="dxa"/>
          </w:tcPr>
          <w:p w:rsidR="00F96BC7" w:rsidRDefault="00F96BC7" w:rsidP="00F96BC7"/>
          <w:p w:rsidR="00F96BC7" w:rsidRDefault="00F96BC7" w:rsidP="00F96BC7"/>
        </w:tc>
        <w:tc>
          <w:tcPr>
            <w:tcW w:w="5490" w:type="dxa"/>
          </w:tcPr>
          <w:p w:rsidR="00F96BC7" w:rsidRDefault="00F96BC7" w:rsidP="00F96BC7"/>
        </w:tc>
      </w:tr>
      <w:tr w:rsidR="00F96BC7" w:rsidTr="00F96BC7">
        <w:tc>
          <w:tcPr>
            <w:tcW w:w="2088" w:type="dxa"/>
          </w:tcPr>
          <w:p w:rsidR="00F96BC7" w:rsidRDefault="00F96BC7" w:rsidP="00F96BC7">
            <w:r>
              <w:t>Maggie</w:t>
            </w:r>
          </w:p>
        </w:tc>
        <w:tc>
          <w:tcPr>
            <w:tcW w:w="2880" w:type="dxa"/>
          </w:tcPr>
          <w:p w:rsidR="00F96BC7" w:rsidRDefault="00F96BC7" w:rsidP="00F96BC7"/>
          <w:p w:rsidR="00F96BC7" w:rsidRDefault="00F96BC7" w:rsidP="00F96BC7"/>
        </w:tc>
        <w:tc>
          <w:tcPr>
            <w:tcW w:w="5490" w:type="dxa"/>
          </w:tcPr>
          <w:p w:rsidR="00F96BC7" w:rsidRDefault="00F96BC7" w:rsidP="00F96BC7"/>
        </w:tc>
      </w:tr>
    </w:tbl>
    <w:p w:rsidR="00F96BC7" w:rsidRDefault="00F96BC7" w:rsidP="00F96BC7">
      <w:pPr>
        <w:spacing w:after="0"/>
      </w:pPr>
    </w:p>
    <w:p w:rsidR="00F96BC7" w:rsidRDefault="00F96BC7" w:rsidP="00F96BC7">
      <w:pPr>
        <w:spacing w:after="0"/>
      </w:pPr>
    </w:p>
    <w:p w:rsidR="00F96BC7" w:rsidRDefault="00F96BC7" w:rsidP="00F96BC7">
      <w:pPr>
        <w:pStyle w:val="ListParagraph"/>
        <w:numPr>
          <w:ilvl w:val="0"/>
          <w:numId w:val="1"/>
        </w:numPr>
        <w:spacing w:after="0"/>
      </w:pPr>
      <w:r>
        <w:t>What levels of meaning do you find in the story’s title?</w:t>
      </w:r>
    </w:p>
    <w:p w:rsidR="00F96BC7" w:rsidRDefault="00F96BC7" w:rsidP="00F96BC7">
      <w:pPr>
        <w:spacing w:after="0"/>
      </w:pPr>
    </w:p>
    <w:p w:rsidR="00F96BC7" w:rsidRDefault="00F96BC7" w:rsidP="00F96BC7">
      <w:pPr>
        <w:spacing w:after="0"/>
      </w:pPr>
    </w:p>
    <w:p w:rsidR="00F96BC7" w:rsidRDefault="00F96BC7" w:rsidP="00F96BC7">
      <w:pPr>
        <w:pStyle w:val="ListParagraph"/>
        <w:numPr>
          <w:ilvl w:val="0"/>
          <w:numId w:val="1"/>
        </w:numPr>
        <w:spacing w:after="0"/>
      </w:pPr>
      <w:r>
        <w:t>Contrast Dee’s attitude toward her heritage with the attitudes of her mother and sister. How much truth is there in the accusation that her mother and sister don’t understand their heritage?</w:t>
      </w:r>
    </w:p>
    <w:p w:rsidR="00F96BC7" w:rsidRDefault="00F96BC7" w:rsidP="00F96BC7">
      <w:pPr>
        <w:spacing w:after="0"/>
      </w:pPr>
    </w:p>
    <w:p w:rsidR="00F96BC7" w:rsidRDefault="00F96BC7" w:rsidP="00F96BC7">
      <w:pPr>
        <w:spacing w:after="0"/>
      </w:pPr>
    </w:p>
    <w:p w:rsidR="00F96BC7" w:rsidRDefault="00F96BC7" w:rsidP="00F96BC7">
      <w:pPr>
        <w:pStyle w:val="ListParagraph"/>
        <w:numPr>
          <w:ilvl w:val="0"/>
          <w:numId w:val="1"/>
        </w:numPr>
        <w:spacing w:after="0"/>
      </w:pPr>
      <w:r>
        <w:t xml:space="preserve">Does the knowledge that “Everyday Use” was written by Alice Walker, an African-American writer, in any way influence your understanding of it? Explain? </w:t>
      </w:r>
    </w:p>
    <w:p w:rsidR="00871287" w:rsidRDefault="00871287"/>
    <w:sectPr w:rsidR="00871287" w:rsidSect="004E37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33A4E"/>
    <w:multiLevelType w:val="hybridMultilevel"/>
    <w:tmpl w:val="AA5C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96BC7"/>
    <w:rsid w:val="00142461"/>
    <w:rsid w:val="00871287"/>
    <w:rsid w:val="009B0FCC"/>
    <w:rsid w:val="00F9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4B73C-173F-4E00-88AA-52176879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C7"/>
    <w:pPr>
      <w:ind w:left="720"/>
      <w:contextualSpacing/>
    </w:pPr>
  </w:style>
  <w:style w:type="table" w:styleId="TableGrid">
    <w:name w:val="Table Grid"/>
    <w:basedOn w:val="TableNormal"/>
    <w:uiPriority w:val="59"/>
    <w:rsid w:val="00F96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2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Voldemort</dc:creator>
  <cp:lastModifiedBy>Pelotte, Lettice</cp:lastModifiedBy>
  <cp:revision>2</cp:revision>
  <cp:lastPrinted>2016-01-27T18:09:00Z</cp:lastPrinted>
  <dcterms:created xsi:type="dcterms:W3CDTF">2016-01-22T03:30:00Z</dcterms:created>
  <dcterms:modified xsi:type="dcterms:W3CDTF">2016-01-27T18:52:00Z</dcterms:modified>
</cp:coreProperties>
</file>